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jc w:val="center"/>
        <w:rPr>
          <w:rFonts w:ascii="Times New Roman" w:hAnsi="Times New Roman" w:cs="Times New Roman"/>
          <w:sz w:val="24"/>
          <w:szCs w:val="24"/>
        </w:rPr>
      </w:pPr>
      <w:r w:rsidRPr="00D33C9E">
        <w:rPr>
          <w:rFonts w:ascii="Times New Roman" w:hAnsi="Times New Roman" w:cs="Times New Roman"/>
          <w:sz w:val="24"/>
          <w:szCs w:val="24"/>
        </w:rPr>
        <w:t>AMERICAN REVOLUTION</w:t>
      </w:r>
    </w:p>
    <w:p w:rsidR="00943A52" w:rsidRPr="00D33C9E" w:rsidRDefault="00943A52" w:rsidP="00D33C9E">
      <w:pPr>
        <w:spacing w:line="480" w:lineRule="auto"/>
        <w:jc w:val="center"/>
        <w:rPr>
          <w:rFonts w:ascii="Times New Roman" w:hAnsi="Times New Roman" w:cs="Times New Roman"/>
          <w:sz w:val="24"/>
          <w:szCs w:val="24"/>
        </w:rPr>
      </w:pPr>
      <w:r w:rsidRPr="00D33C9E">
        <w:rPr>
          <w:rFonts w:ascii="Times New Roman" w:hAnsi="Times New Roman" w:cs="Times New Roman"/>
          <w:sz w:val="24"/>
          <w:szCs w:val="24"/>
        </w:rPr>
        <w:t>Name:</w:t>
      </w:r>
    </w:p>
    <w:p w:rsidR="00943A52" w:rsidRPr="00D33C9E" w:rsidRDefault="00943A52" w:rsidP="00D33C9E">
      <w:pPr>
        <w:spacing w:line="480" w:lineRule="auto"/>
        <w:jc w:val="center"/>
        <w:rPr>
          <w:rFonts w:ascii="Times New Roman" w:hAnsi="Times New Roman" w:cs="Times New Roman"/>
          <w:sz w:val="24"/>
          <w:szCs w:val="24"/>
        </w:rPr>
      </w:pPr>
      <w:r w:rsidRPr="00D33C9E">
        <w:rPr>
          <w:rFonts w:ascii="Times New Roman" w:hAnsi="Times New Roman" w:cs="Times New Roman"/>
          <w:sz w:val="24"/>
          <w:szCs w:val="24"/>
        </w:rPr>
        <w:t>Tutor:</w:t>
      </w:r>
    </w:p>
    <w:p w:rsidR="00943A52" w:rsidRPr="00D33C9E" w:rsidRDefault="00943A52" w:rsidP="00D33C9E">
      <w:pPr>
        <w:spacing w:line="480" w:lineRule="auto"/>
        <w:jc w:val="center"/>
        <w:rPr>
          <w:rFonts w:ascii="Times New Roman" w:hAnsi="Times New Roman" w:cs="Times New Roman"/>
          <w:sz w:val="24"/>
          <w:szCs w:val="24"/>
        </w:rPr>
      </w:pPr>
      <w:r w:rsidRPr="00D33C9E">
        <w:rPr>
          <w:rFonts w:ascii="Times New Roman" w:hAnsi="Times New Roman" w:cs="Times New Roman"/>
          <w:sz w:val="24"/>
          <w:szCs w:val="24"/>
        </w:rPr>
        <w:t>Institution</w:t>
      </w: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B24478">
      <w:pPr>
        <w:spacing w:line="480" w:lineRule="auto"/>
        <w:jc w:val="center"/>
        <w:rPr>
          <w:rFonts w:ascii="Times New Roman" w:hAnsi="Times New Roman" w:cs="Times New Roman"/>
          <w:b/>
          <w:sz w:val="24"/>
          <w:szCs w:val="24"/>
        </w:rPr>
      </w:pPr>
      <w:r w:rsidRPr="00D33C9E">
        <w:rPr>
          <w:rFonts w:ascii="Times New Roman" w:hAnsi="Times New Roman" w:cs="Times New Roman"/>
          <w:b/>
          <w:sz w:val="24"/>
          <w:szCs w:val="24"/>
        </w:rPr>
        <w:lastRenderedPageBreak/>
        <w:t>Four points that paint the picture of the behind the scenes situation of the American Revolution as put by Howard Zinn</w:t>
      </w:r>
    </w:p>
    <w:p w:rsidR="00943A52" w:rsidRPr="00D33C9E" w:rsidRDefault="00943A52" w:rsidP="00B24478">
      <w:pPr>
        <w:spacing w:line="480" w:lineRule="auto"/>
        <w:ind w:firstLine="720"/>
        <w:rPr>
          <w:rFonts w:ascii="Times New Roman" w:hAnsi="Times New Roman" w:cs="Times New Roman"/>
          <w:sz w:val="24"/>
          <w:szCs w:val="24"/>
        </w:rPr>
      </w:pPr>
      <w:r w:rsidRPr="00D33C9E">
        <w:rPr>
          <w:rFonts w:ascii="Times New Roman" w:hAnsi="Times New Roman" w:cs="Times New Roman"/>
          <w:sz w:val="24"/>
          <w:szCs w:val="24"/>
        </w:rPr>
        <w:t xml:space="preserve">Common discourse has taught us that The Revolutionary War that took place in America was triggered by growing tensions between the residents of Great Britain's North American colonies and the colonial government of America (Carr, 2011). The conflict is said to have been kicked off by the skirmishes between troops and colonial militiamen in Lexington and Concord (Gray, 2015). Bailyn (2017) states that the rebels then staged war with the aim of being independent. France got involved in this revolution by partnering with the Americans to fight the British leading to the British Surrender in 1781 at Yorktown, Virginia.  Howard Zinn brings out different issues relating to the American Revolution concept which appears different from what common discourse has taught us Duberman, 2012). This essay discusses four elements that paint a picture of the revolutions behind the scenes. </w:t>
      </w:r>
    </w:p>
    <w:p w:rsidR="00943A52" w:rsidRPr="00D33C9E" w:rsidRDefault="00943A52" w:rsidP="00B24478">
      <w:pPr>
        <w:spacing w:line="480" w:lineRule="auto"/>
        <w:ind w:firstLine="720"/>
        <w:rPr>
          <w:rFonts w:ascii="Times New Roman" w:hAnsi="Times New Roman" w:cs="Times New Roman"/>
          <w:sz w:val="24"/>
          <w:szCs w:val="24"/>
        </w:rPr>
      </w:pPr>
      <w:r w:rsidRPr="00D33C9E">
        <w:rPr>
          <w:rFonts w:ascii="Times New Roman" w:hAnsi="Times New Roman" w:cs="Times New Roman"/>
          <w:sz w:val="24"/>
          <w:szCs w:val="24"/>
        </w:rPr>
        <w:t xml:space="preserve">As regards to the objective of engaging in the revolutionary war, while Bailyn (2017) indicates that the rebels who were tired of the different colonial rule desired to be independent. And also that became their main driving </w:t>
      </w:r>
      <w:r w:rsidR="00B24478" w:rsidRPr="00D33C9E">
        <w:rPr>
          <w:rFonts w:ascii="Times New Roman" w:hAnsi="Times New Roman" w:cs="Times New Roman"/>
          <w:sz w:val="24"/>
          <w:szCs w:val="24"/>
        </w:rPr>
        <w:t>force;</w:t>
      </w:r>
      <w:r w:rsidRPr="00D33C9E">
        <w:rPr>
          <w:rFonts w:ascii="Times New Roman" w:hAnsi="Times New Roman" w:cs="Times New Roman"/>
          <w:sz w:val="24"/>
          <w:szCs w:val="24"/>
        </w:rPr>
        <w:t xml:space="preserve"> Zinn intimates that when people were fighting for independence, some in the English colonies had discovered that gaining independence would be a lee way for taking over land, profits and political power. That is why those who hoped to be the major beneficiaries of the war used all means including recruitment of people who would otherwise not be recruited to the military for lack of full citizenship (Carr, 2011). Peter Oliver narrates that they did this by getting poor people to fight for a cause that probably wasn't beneficial to them (Gray, 2015).</w:t>
      </w:r>
    </w:p>
    <w:p w:rsidR="00943A52" w:rsidRPr="00D33C9E" w:rsidRDefault="00943A52" w:rsidP="00B24478">
      <w:pPr>
        <w:spacing w:line="480" w:lineRule="auto"/>
        <w:ind w:firstLine="720"/>
        <w:rPr>
          <w:rFonts w:ascii="Times New Roman" w:hAnsi="Times New Roman" w:cs="Times New Roman"/>
          <w:sz w:val="24"/>
          <w:szCs w:val="24"/>
        </w:rPr>
      </w:pPr>
      <w:r w:rsidRPr="00D33C9E">
        <w:rPr>
          <w:rFonts w:ascii="Times New Roman" w:hAnsi="Times New Roman" w:cs="Times New Roman"/>
          <w:sz w:val="24"/>
          <w:szCs w:val="24"/>
        </w:rPr>
        <w:t xml:space="preserve">Zinn reveals that not all people were willing to advocate for the independence of America (Gray, 2015). Regardless of this, the military being domineering, forced people to choose the </w:t>
      </w:r>
      <w:r w:rsidRPr="00D33C9E">
        <w:rPr>
          <w:rFonts w:ascii="Times New Roman" w:hAnsi="Times New Roman" w:cs="Times New Roman"/>
          <w:sz w:val="24"/>
          <w:szCs w:val="24"/>
        </w:rPr>
        <w:lastRenderedPageBreak/>
        <w:t xml:space="preserve">side of the revolution. As the focus of the war was maintained, there was a suppression of conflicts between the rich and the poor among the Americans (Carr, 2011). Eric </w:t>
      </w:r>
      <w:proofErr w:type="spellStart"/>
      <w:r w:rsidRPr="00D33C9E">
        <w:rPr>
          <w:rFonts w:ascii="Times New Roman" w:hAnsi="Times New Roman" w:cs="Times New Roman"/>
          <w:sz w:val="24"/>
          <w:szCs w:val="24"/>
        </w:rPr>
        <w:t>Foner</w:t>
      </w:r>
      <w:proofErr w:type="spellEnd"/>
      <w:r w:rsidRPr="00D33C9E">
        <w:rPr>
          <w:rFonts w:ascii="Times New Roman" w:hAnsi="Times New Roman" w:cs="Times New Roman"/>
          <w:sz w:val="24"/>
          <w:szCs w:val="24"/>
        </w:rPr>
        <w:t xml:space="preserve"> describes this as "a time of immense profits for some colonialists and terrible hardships for others" (Gray, 2015). This was demonstrated by the petition tabled by the First Company of Artillery to the Assembly in 1779 concerning the troubles of the middling and poor (Duberman, 2012).  The white colonialists who possessed a bit of land or none appeared to be better than slaves, indentured servants, and Indians. </w:t>
      </w:r>
    </w:p>
    <w:p w:rsidR="00943A52" w:rsidRPr="00D33C9E" w:rsidRDefault="00943A52" w:rsidP="00B24478">
      <w:pPr>
        <w:spacing w:line="480" w:lineRule="auto"/>
        <w:ind w:firstLine="720"/>
        <w:rPr>
          <w:rFonts w:ascii="Times New Roman" w:hAnsi="Times New Roman" w:cs="Times New Roman"/>
          <w:sz w:val="24"/>
          <w:szCs w:val="24"/>
        </w:rPr>
      </w:pPr>
      <w:r w:rsidRPr="00D33C9E">
        <w:rPr>
          <w:rFonts w:ascii="Times New Roman" w:hAnsi="Times New Roman" w:cs="Times New Roman"/>
          <w:sz w:val="24"/>
          <w:szCs w:val="24"/>
        </w:rPr>
        <w:t xml:space="preserve">Since the Continental Congress has its leadership comprised of rich men created networks based on business and family connections (Gray, 2015). The preceding saw to it that a vote is taken to the effect that the officers who would stick to the course to the end </w:t>
      </w:r>
      <w:proofErr w:type="gramStart"/>
      <w:r w:rsidRPr="00D33C9E">
        <w:rPr>
          <w:rFonts w:ascii="Times New Roman" w:hAnsi="Times New Roman" w:cs="Times New Roman"/>
          <w:sz w:val="24"/>
          <w:szCs w:val="24"/>
        </w:rPr>
        <w:t>be</w:t>
      </w:r>
      <w:proofErr w:type="gramEnd"/>
      <w:r w:rsidRPr="00D33C9E">
        <w:rPr>
          <w:rFonts w:ascii="Times New Roman" w:hAnsi="Times New Roman" w:cs="Times New Roman"/>
          <w:sz w:val="24"/>
          <w:szCs w:val="24"/>
        </w:rPr>
        <w:t xml:space="preserve"> received half pay despite the fact that the common soldier wasn't receiving any pay and could suffer from cold and die of sicknesses (Duberman, 2012). Moreover, courts increased the intensity of these conflicts by placing heavy punishments on the poor citizens who would fail to pay taxes and </w:t>
      </w:r>
      <w:r w:rsidR="00B24478" w:rsidRPr="00D33C9E">
        <w:rPr>
          <w:rFonts w:ascii="Times New Roman" w:hAnsi="Times New Roman" w:cs="Times New Roman"/>
          <w:sz w:val="24"/>
          <w:szCs w:val="24"/>
        </w:rPr>
        <w:t>honor</w:t>
      </w:r>
      <w:r w:rsidRPr="00D33C9E">
        <w:rPr>
          <w:rFonts w:ascii="Times New Roman" w:hAnsi="Times New Roman" w:cs="Times New Roman"/>
          <w:sz w:val="24"/>
          <w:szCs w:val="24"/>
        </w:rPr>
        <w:t xml:space="preserve"> mortgage and loan repayments (Carr, 2011).</w:t>
      </w:r>
    </w:p>
    <w:p w:rsidR="00943A52" w:rsidRPr="00D33C9E" w:rsidRDefault="00943A52" w:rsidP="00B24478">
      <w:pPr>
        <w:spacing w:line="480" w:lineRule="auto"/>
        <w:ind w:firstLine="720"/>
        <w:rPr>
          <w:rFonts w:ascii="Times New Roman" w:hAnsi="Times New Roman" w:cs="Times New Roman"/>
          <w:sz w:val="24"/>
          <w:szCs w:val="24"/>
        </w:rPr>
      </w:pPr>
      <w:r w:rsidRPr="00D33C9E">
        <w:rPr>
          <w:rFonts w:ascii="Times New Roman" w:hAnsi="Times New Roman" w:cs="Times New Roman"/>
          <w:sz w:val="24"/>
          <w:szCs w:val="24"/>
        </w:rPr>
        <w:t>Driven by the desire to remain in power and protest the amassed wealth, the ruling elites formulated a constitution that was designed to achieve their goal (Duberman, 2012) For instance, slaves and Indians could not participate in voting processes, yet they were subjected to paying tax (Gray, 2015). To vie for political seats of any rank, one had to subscribe with huge amounts of money that only the rich could afford (Carr, 2011). Additionally, no law ensured safeguarding human rights.</w:t>
      </w:r>
    </w:p>
    <w:p w:rsidR="00943A52" w:rsidRPr="00D33C9E" w:rsidRDefault="00943A52" w:rsidP="00B24478">
      <w:pPr>
        <w:spacing w:line="480" w:lineRule="auto"/>
        <w:ind w:firstLine="720"/>
        <w:rPr>
          <w:rFonts w:ascii="Times New Roman" w:hAnsi="Times New Roman" w:cs="Times New Roman"/>
          <w:sz w:val="24"/>
          <w:szCs w:val="24"/>
        </w:rPr>
      </w:pPr>
      <w:r w:rsidRPr="00D33C9E">
        <w:rPr>
          <w:rFonts w:ascii="Times New Roman" w:hAnsi="Times New Roman" w:cs="Times New Roman"/>
          <w:sz w:val="24"/>
          <w:szCs w:val="24"/>
        </w:rPr>
        <w:t xml:space="preserve">In conclusion, the above-stated facts are different from the norm since while it is thought that American residents waged the revolutionary war majorly for independence, the ruling elites had a different objective of getting control of the independent nation and amass wealth. It is </w:t>
      </w:r>
      <w:r w:rsidRPr="00D33C9E">
        <w:rPr>
          <w:rFonts w:ascii="Times New Roman" w:hAnsi="Times New Roman" w:cs="Times New Roman"/>
          <w:sz w:val="24"/>
          <w:szCs w:val="24"/>
        </w:rPr>
        <w:lastRenderedPageBreak/>
        <w:t>interesting to realize that most of the soldiers did not wage the revolutionary war out of the will and were even being subjected to suffering by the same government that was dying for the positive results of the war. Additionally, no one would have thought that the trading laws were formulated to further the interests of only a few citizens yet the outside picture showed that the Americans were united in the course to achieve equal treatment from independence.</w:t>
      </w: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Pr="00D33C9E" w:rsidRDefault="00943A52" w:rsidP="00D33C9E">
      <w:pPr>
        <w:spacing w:line="480" w:lineRule="auto"/>
        <w:rPr>
          <w:rFonts w:ascii="Times New Roman" w:hAnsi="Times New Roman" w:cs="Times New Roman"/>
          <w:sz w:val="24"/>
          <w:szCs w:val="24"/>
        </w:rPr>
      </w:pPr>
    </w:p>
    <w:p w:rsidR="00943A52" w:rsidRDefault="00943A52" w:rsidP="00D33C9E">
      <w:pPr>
        <w:spacing w:line="480" w:lineRule="auto"/>
        <w:rPr>
          <w:rFonts w:ascii="Times New Roman" w:hAnsi="Times New Roman" w:cs="Times New Roman"/>
          <w:sz w:val="24"/>
          <w:szCs w:val="24"/>
        </w:rPr>
      </w:pPr>
    </w:p>
    <w:p w:rsidR="00B24478" w:rsidRDefault="00B24478" w:rsidP="00D33C9E">
      <w:pPr>
        <w:spacing w:line="480" w:lineRule="auto"/>
        <w:rPr>
          <w:rFonts w:ascii="Times New Roman" w:hAnsi="Times New Roman" w:cs="Times New Roman"/>
          <w:sz w:val="24"/>
          <w:szCs w:val="24"/>
        </w:rPr>
      </w:pPr>
    </w:p>
    <w:p w:rsidR="00B24478" w:rsidRDefault="00B24478" w:rsidP="00D33C9E">
      <w:pPr>
        <w:spacing w:line="480" w:lineRule="auto"/>
        <w:rPr>
          <w:rFonts w:ascii="Times New Roman" w:hAnsi="Times New Roman" w:cs="Times New Roman"/>
          <w:sz w:val="24"/>
          <w:szCs w:val="24"/>
        </w:rPr>
      </w:pPr>
    </w:p>
    <w:p w:rsidR="00B24478" w:rsidRDefault="00B24478" w:rsidP="00D33C9E">
      <w:pPr>
        <w:spacing w:line="480" w:lineRule="auto"/>
        <w:rPr>
          <w:rFonts w:ascii="Times New Roman" w:hAnsi="Times New Roman" w:cs="Times New Roman"/>
          <w:sz w:val="24"/>
          <w:szCs w:val="24"/>
        </w:rPr>
      </w:pPr>
    </w:p>
    <w:p w:rsidR="00B24478" w:rsidRDefault="00B24478" w:rsidP="00D33C9E">
      <w:pPr>
        <w:spacing w:line="480" w:lineRule="auto"/>
        <w:rPr>
          <w:rFonts w:ascii="Times New Roman" w:hAnsi="Times New Roman" w:cs="Times New Roman"/>
          <w:sz w:val="24"/>
          <w:szCs w:val="24"/>
        </w:rPr>
      </w:pPr>
    </w:p>
    <w:p w:rsidR="00B24478" w:rsidRDefault="00B24478" w:rsidP="00D33C9E">
      <w:pPr>
        <w:spacing w:line="480" w:lineRule="auto"/>
        <w:rPr>
          <w:rFonts w:ascii="Times New Roman" w:hAnsi="Times New Roman" w:cs="Times New Roman"/>
          <w:sz w:val="24"/>
          <w:szCs w:val="24"/>
        </w:rPr>
      </w:pPr>
    </w:p>
    <w:p w:rsidR="00B24478" w:rsidRDefault="00B24478" w:rsidP="00D33C9E">
      <w:pPr>
        <w:spacing w:line="480" w:lineRule="auto"/>
        <w:rPr>
          <w:rFonts w:ascii="Times New Roman" w:hAnsi="Times New Roman" w:cs="Times New Roman"/>
          <w:sz w:val="24"/>
          <w:szCs w:val="24"/>
        </w:rPr>
      </w:pPr>
    </w:p>
    <w:p w:rsidR="00B24478" w:rsidRPr="00D33C9E" w:rsidRDefault="00B24478" w:rsidP="00D33C9E">
      <w:pPr>
        <w:spacing w:line="480" w:lineRule="auto"/>
        <w:rPr>
          <w:rFonts w:ascii="Times New Roman" w:hAnsi="Times New Roman" w:cs="Times New Roman"/>
          <w:sz w:val="24"/>
          <w:szCs w:val="24"/>
        </w:rPr>
      </w:pPr>
    </w:p>
    <w:p w:rsidR="00943A52" w:rsidRPr="00D33C9E" w:rsidRDefault="00943A52" w:rsidP="00B24478">
      <w:pPr>
        <w:spacing w:line="480" w:lineRule="auto"/>
        <w:jc w:val="center"/>
        <w:rPr>
          <w:rFonts w:ascii="Times New Roman" w:hAnsi="Times New Roman" w:cs="Times New Roman"/>
          <w:sz w:val="24"/>
          <w:szCs w:val="24"/>
        </w:rPr>
      </w:pPr>
      <w:r w:rsidRPr="00D33C9E">
        <w:rPr>
          <w:rFonts w:ascii="Times New Roman" w:hAnsi="Times New Roman" w:cs="Times New Roman"/>
          <w:sz w:val="24"/>
          <w:szCs w:val="24"/>
        </w:rPr>
        <w:lastRenderedPageBreak/>
        <w:t>References</w:t>
      </w:r>
    </w:p>
    <w:p w:rsidR="00B24478" w:rsidRPr="00D33C9E" w:rsidRDefault="00B24478" w:rsidP="00B24478">
      <w:pPr>
        <w:spacing w:line="360" w:lineRule="auto"/>
        <w:ind w:left="720" w:hanging="720"/>
        <w:rPr>
          <w:rFonts w:ascii="Times New Roman" w:hAnsi="Times New Roman" w:cs="Times New Roman"/>
          <w:sz w:val="24"/>
          <w:szCs w:val="24"/>
        </w:rPr>
      </w:pPr>
      <w:r w:rsidRPr="00D33C9E">
        <w:rPr>
          <w:rFonts w:ascii="Times New Roman" w:hAnsi="Times New Roman" w:cs="Times New Roman"/>
          <w:sz w:val="24"/>
          <w:szCs w:val="24"/>
        </w:rPr>
        <w:t xml:space="preserve">Bailyn, B. (2017). </w:t>
      </w:r>
      <w:proofErr w:type="gramStart"/>
      <w:r w:rsidRPr="00D33C9E">
        <w:rPr>
          <w:rFonts w:ascii="Times New Roman" w:hAnsi="Times New Roman" w:cs="Times New Roman"/>
          <w:sz w:val="24"/>
          <w:szCs w:val="24"/>
        </w:rPr>
        <w:t>The ideological origins of the American Revolution.</w:t>
      </w:r>
      <w:proofErr w:type="gramEnd"/>
      <w:r w:rsidRPr="00D33C9E">
        <w:rPr>
          <w:rFonts w:ascii="Times New Roman" w:hAnsi="Times New Roman" w:cs="Times New Roman"/>
          <w:sz w:val="24"/>
          <w:szCs w:val="24"/>
        </w:rPr>
        <w:t xml:space="preserve"> </w:t>
      </w:r>
      <w:proofErr w:type="gramStart"/>
      <w:r w:rsidRPr="00D33C9E">
        <w:rPr>
          <w:rFonts w:ascii="Times New Roman" w:hAnsi="Times New Roman" w:cs="Times New Roman"/>
          <w:sz w:val="24"/>
          <w:szCs w:val="24"/>
        </w:rPr>
        <w:t>Harvard University Press.</w:t>
      </w:r>
      <w:proofErr w:type="gramEnd"/>
    </w:p>
    <w:p w:rsidR="00B24478" w:rsidRPr="00D33C9E" w:rsidRDefault="00B24478" w:rsidP="00B24478">
      <w:pPr>
        <w:spacing w:line="360" w:lineRule="auto"/>
        <w:ind w:left="720" w:hanging="720"/>
        <w:rPr>
          <w:rFonts w:ascii="Times New Roman" w:hAnsi="Times New Roman" w:cs="Times New Roman"/>
          <w:sz w:val="24"/>
          <w:szCs w:val="24"/>
        </w:rPr>
      </w:pPr>
      <w:r w:rsidRPr="00D33C9E">
        <w:rPr>
          <w:rFonts w:ascii="Times New Roman" w:hAnsi="Times New Roman" w:cs="Times New Roman"/>
          <w:sz w:val="24"/>
          <w:szCs w:val="24"/>
        </w:rPr>
        <w:t xml:space="preserve">Carr, J. (2011). </w:t>
      </w:r>
      <w:proofErr w:type="gramStart"/>
      <w:r w:rsidRPr="00D33C9E">
        <w:rPr>
          <w:rFonts w:ascii="Times New Roman" w:hAnsi="Times New Roman" w:cs="Times New Roman"/>
          <w:sz w:val="24"/>
          <w:szCs w:val="24"/>
        </w:rPr>
        <w:t>The American Revolution.</w:t>
      </w:r>
      <w:proofErr w:type="gramEnd"/>
      <w:r w:rsidRPr="00D33C9E">
        <w:rPr>
          <w:rFonts w:ascii="Times New Roman" w:hAnsi="Times New Roman" w:cs="Times New Roman"/>
          <w:sz w:val="24"/>
          <w:szCs w:val="24"/>
        </w:rPr>
        <w:t xml:space="preserve"> Pelham, NY: Benchmark Education Co.</w:t>
      </w:r>
    </w:p>
    <w:p w:rsidR="00B24478" w:rsidRPr="00D33C9E" w:rsidRDefault="00B24478" w:rsidP="00B24478">
      <w:pPr>
        <w:spacing w:line="360" w:lineRule="auto"/>
        <w:ind w:left="720" w:hanging="720"/>
        <w:rPr>
          <w:rFonts w:ascii="Times New Roman" w:hAnsi="Times New Roman" w:cs="Times New Roman"/>
          <w:sz w:val="24"/>
          <w:szCs w:val="24"/>
        </w:rPr>
      </w:pPr>
      <w:r w:rsidRPr="00D33C9E">
        <w:rPr>
          <w:rFonts w:ascii="Times New Roman" w:hAnsi="Times New Roman" w:cs="Times New Roman"/>
          <w:sz w:val="24"/>
          <w:szCs w:val="24"/>
        </w:rPr>
        <w:t>Duberman, M. B. (January 01, 2012). Howard Zinn: A life on the left.</w:t>
      </w:r>
    </w:p>
    <w:p w:rsidR="00B24478" w:rsidRPr="00D33C9E" w:rsidRDefault="00B24478" w:rsidP="00B24478">
      <w:pPr>
        <w:spacing w:line="360" w:lineRule="auto"/>
        <w:ind w:left="720" w:hanging="720"/>
        <w:rPr>
          <w:rFonts w:ascii="Times New Roman" w:hAnsi="Times New Roman" w:cs="Times New Roman"/>
          <w:sz w:val="24"/>
          <w:szCs w:val="24"/>
        </w:rPr>
      </w:pPr>
      <w:proofErr w:type="gramStart"/>
      <w:r w:rsidRPr="00D33C9E">
        <w:rPr>
          <w:rFonts w:ascii="Times New Roman" w:hAnsi="Times New Roman" w:cs="Times New Roman"/>
          <w:sz w:val="24"/>
          <w:szCs w:val="24"/>
        </w:rPr>
        <w:t>Gray, E. G. (2015).</w:t>
      </w:r>
      <w:proofErr w:type="gramEnd"/>
      <w:r w:rsidRPr="00D33C9E">
        <w:rPr>
          <w:rFonts w:ascii="Times New Roman" w:hAnsi="Times New Roman" w:cs="Times New Roman"/>
          <w:sz w:val="24"/>
          <w:szCs w:val="24"/>
        </w:rPr>
        <w:t xml:space="preserve"> </w:t>
      </w:r>
      <w:proofErr w:type="gramStart"/>
      <w:r w:rsidRPr="00D33C9E">
        <w:rPr>
          <w:rFonts w:ascii="Times New Roman" w:hAnsi="Times New Roman" w:cs="Times New Roman"/>
          <w:sz w:val="24"/>
          <w:szCs w:val="24"/>
        </w:rPr>
        <w:t>The Oxford handbook of the American Revolution.</w:t>
      </w:r>
      <w:proofErr w:type="gramEnd"/>
    </w:p>
    <w:sectPr w:rsidR="00B24478" w:rsidRPr="00D33C9E" w:rsidSect="008541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4EA" w:rsidRDefault="008D14EA" w:rsidP="00854196">
      <w:pPr>
        <w:spacing w:after="0" w:line="240" w:lineRule="auto"/>
      </w:pPr>
      <w:r>
        <w:separator/>
      </w:r>
    </w:p>
  </w:endnote>
  <w:endnote w:type="continuationSeparator" w:id="0">
    <w:p w:rsidR="008D14EA" w:rsidRDefault="008D14EA" w:rsidP="008541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4EA" w:rsidRDefault="008D14EA" w:rsidP="00854196">
      <w:pPr>
        <w:spacing w:after="0" w:line="240" w:lineRule="auto"/>
      </w:pPr>
      <w:r>
        <w:separator/>
      </w:r>
    </w:p>
  </w:footnote>
  <w:footnote w:type="continuationSeparator" w:id="0">
    <w:p w:rsidR="008D14EA" w:rsidRDefault="008D14EA" w:rsidP="008541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3911578"/>
      <w:docPartObj>
        <w:docPartGallery w:val="Page Numbers (Top of Page)"/>
        <w:docPartUnique/>
      </w:docPartObj>
    </w:sdtPr>
    <w:sdtEndPr>
      <w:rPr>
        <w:noProof/>
      </w:rPr>
    </w:sdtEndPr>
    <w:sdtContent>
      <w:p w:rsidR="00854196" w:rsidRPr="00854196" w:rsidRDefault="00854196" w:rsidP="00854196">
        <w:pPr>
          <w:pStyle w:val="Header"/>
          <w:rPr>
            <w:rFonts w:ascii="Times New Roman" w:hAnsi="Times New Roman" w:cs="Times New Roman"/>
            <w:sz w:val="24"/>
            <w:szCs w:val="24"/>
          </w:rPr>
        </w:pPr>
        <w:r w:rsidRPr="00854196">
          <w:rPr>
            <w:rFonts w:ascii="Times New Roman" w:hAnsi="Times New Roman" w:cs="Times New Roman"/>
            <w:sz w:val="24"/>
            <w:szCs w:val="24"/>
          </w:rPr>
          <w:t>AMERICAN REVOLUTION</w:t>
        </w:r>
        <w:r>
          <w:rPr>
            <w:rFonts w:ascii="Times New Roman" w:hAnsi="Times New Roman" w:cs="Times New Roman"/>
            <w:sz w:val="24"/>
            <w:szCs w:val="24"/>
          </w:rPr>
          <w:t xml:space="preserve">                                                                                                        </w:t>
        </w:r>
        <w:r w:rsidRPr="00854196">
          <w:rPr>
            <w:rFonts w:ascii="Times New Roman" w:hAnsi="Times New Roman" w:cs="Times New Roman"/>
            <w:sz w:val="24"/>
            <w:szCs w:val="24"/>
          </w:rPr>
          <w:t xml:space="preserve"> </w:t>
        </w:r>
        <w:r w:rsidR="003E4844" w:rsidRPr="00854196">
          <w:rPr>
            <w:rFonts w:ascii="Times New Roman" w:hAnsi="Times New Roman" w:cs="Times New Roman"/>
            <w:sz w:val="24"/>
            <w:szCs w:val="24"/>
          </w:rPr>
          <w:fldChar w:fldCharType="begin"/>
        </w:r>
        <w:r w:rsidRPr="00854196">
          <w:rPr>
            <w:rFonts w:ascii="Times New Roman" w:hAnsi="Times New Roman" w:cs="Times New Roman"/>
            <w:sz w:val="24"/>
            <w:szCs w:val="24"/>
          </w:rPr>
          <w:instrText xml:space="preserve"> PAGE   \* MERGEFORMAT </w:instrText>
        </w:r>
        <w:r w:rsidR="003E4844" w:rsidRPr="00854196">
          <w:rPr>
            <w:rFonts w:ascii="Times New Roman" w:hAnsi="Times New Roman" w:cs="Times New Roman"/>
            <w:sz w:val="24"/>
            <w:szCs w:val="24"/>
          </w:rPr>
          <w:fldChar w:fldCharType="separate"/>
        </w:r>
        <w:r w:rsidR="00B24478">
          <w:rPr>
            <w:rFonts w:ascii="Times New Roman" w:hAnsi="Times New Roman" w:cs="Times New Roman"/>
            <w:noProof/>
            <w:sz w:val="24"/>
            <w:szCs w:val="24"/>
          </w:rPr>
          <w:t>5</w:t>
        </w:r>
        <w:r w:rsidR="003E4844" w:rsidRPr="00854196">
          <w:rPr>
            <w:rFonts w:ascii="Times New Roman" w:hAnsi="Times New Roman" w:cs="Times New Roman"/>
            <w:noProof/>
            <w:sz w:val="24"/>
            <w:szCs w:val="24"/>
          </w:rPr>
          <w:fldChar w:fldCharType="end"/>
        </w:r>
      </w:p>
    </w:sdtContent>
  </w:sdt>
  <w:p w:rsidR="00854196" w:rsidRDefault="008541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4529789"/>
      <w:docPartObj>
        <w:docPartGallery w:val="Page Numbers (Top of Page)"/>
        <w:docPartUnique/>
      </w:docPartObj>
    </w:sdtPr>
    <w:sdtEndPr>
      <w:rPr>
        <w:noProof/>
      </w:rPr>
    </w:sdtEndPr>
    <w:sdtContent>
      <w:p w:rsidR="00854196" w:rsidRPr="00854196" w:rsidRDefault="00854196" w:rsidP="00854196">
        <w:pPr>
          <w:pStyle w:val="Header"/>
          <w:rPr>
            <w:rFonts w:ascii="Times New Roman" w:hAnsi="Times New Roman" w:cs="Times New Roman"/>
            <w:sz w:val="24"/>
            <w:szCs w:val="24"/>
          </w:rPr>
        </w:pPr>
        <w:r>
          <w:rPr>
            <w:rFonts w:ascii="Times New Roman" w:hAnsi="Times New Roman" w:cs="Times New Roman"/>
            <w:sz w:val="24"/>
            <w:szCs w:val="24"/>
          </w:rPr>
          <w:t>Running h</w:t>
        </w:r>
        <w:r w:rsidRPr="00854196">
          <w:rPr>
            <w:rFonts w:ascii="Times New Roman" w:hAnsi="Times New Roman" w:cs="Times New Roman"/>
            <w:sz w:val="24"/>
            <w:szCs w:val="24"/>
          </w:rPr>
          <w:t>ead: AMERICAN REVOLUTION</w:t>
        </w:r>
        <w:r>
          <w:rPr>
            <w:rFonts w:ascii="Times New Roman" w:hAnsi="Times New Roman" w:cs="Times New Roman"/>
            <w:sz w:val="24"/>
            <w:szCs w:val="24"/>
          </w:rPr>
          <w:t xml:space="preserve">                                                                                </w:t>
        </w:r>
        <w:r w:rsidRPr="00854196">
          <w:rPr>
            <w:rFonts w:ascii="Times New Roman" w:hAnsi="Times New Roman" w:cs="Times New Roman"/>
            <w:sz w:val="24"/>
            <w:szCs w:val="24"/>
          </w:rPr>
          <w:t xml:space="preserve"> </w:t>
        </w:r>
        <w:r w:rsidR="003E4844" w:rsidRPr="00854196">
          <w:rPr>
            <w:rFonts w:ascii="Times New Roman" w:hAnsi="Times New Roman" w:cs="Times New Roman"/>
            <w:sz w:val="24"/>
            <w:szCs w:val="24"/>
          </w:rPr>
          <w:fldChar w:fldCharType="begin"/>
        </w:r>
        <w:r w:rsidRPr="00854196">
          <w:rPr>
            <w:rFonts w:ascii="Times New Roman" w:hAnsi="Times New Roman" w:cs="Times New Roman"/>
            <w:sz w:val="24"/>
            <w:szCs w:val="24"/>
          </w:rPr>
          <w:instrText xml:space="preserve"> PAGE   \* MERGEFORMAT </w:instrText>
        </w:r>
        <w:r w:rsidR="003E4844" w:rsidRPr="00854196">
          <w:rPr>
            <w:rFonts w:ascii="Times New Roman" w:hAnsi="Times New Roman" w:cs="Times New Roman"/>
            <w:sz w:val="24"/>
            <w:szCs w:val="24"/>
          </w:rPr>
          <w:fldChar w:fldCharType="separate"/>
        </w:r>
        <w:r w:rsidR="00B24478">
          <w:rPr>
            <w:rFonts w:ascii="Times New Roman" w:hAnsi="Times New Roman" w:cs="Times New Roman"/>
            <w:noProof/>
            <w:sz w:val="24"/>
            <w:szCs w:val="24"/>
          </w:rPr>
          <w:t>1</w:t>
        </w:r>
        <w:r w:rsidR="003E4844" w:rsidRPr="00854196">
          <w:rPr>
            <w:rFonts w:ascii="Times New Roman" w:hAnsi="Times New Roman" w:cs="Times New Roman"/>
            <w:noProof/>
            <w:sz w:val="24"/>
            <w:szCs w:val="24"/>
          </w:rPr>
          <w:fldChar w:fldCharType="end"/>
        </w:r>
      </w:p>
    </w:sdtContent>
  </w:sdt>
  <w:p w:rsidR="00854196" w:rsidRDefault="0085419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53108"/>
    <w:rsid w:val="0004630A"/>
    <w:rsid w:val="00085389"/>
    <w:rsid w:val="000E7C37"/>
    <w:rsid w:val="001A4B76"/>
    <w:rsid w:val="00253108"/>
    <w:rsid w:val="00285FBD"/>
    <w:rsid w:val="003B54F8"/>
    <w:rsid w:val="003E4844"/>
    <w:rsid w:val="00441C5F"/>
    <w:rsid w:val="00493A76"/>
    <w:rsid w:val="004A374E"/>
    <w:rsid w:val="0056445A"/>
    <w:rsid w:val="005A0045"/>
    <w:rsid w:val="005C1421"/>
    <w:rsid w:val="005F4E40"/>
    <w:rsid w:val="0065387E"/>
    <w:rsid w:val="0066120A"/>
    <w:rsid w:val="00691F9A"/>
    <w:rsid w:val="00696DED"/>
    <w:rsid w:val="006A0E92"/>
    <w:rsid w:val="007E52F4"/>
    <w:rsid w:val="0083309A"/>
    <w:rsid w:val="00854196"/>
    <w:rsid w:val="00862EF4"/>
    <w:rsid w:val="008C44B9"/>
    <w:rsid w:val="008D14EA"/>
    <w:rsid w:val="00943A52"/>
    <w:rsid w:val="009A3826"/>
    <w:rsid w:val="00A53E84"/>
    <w:rsid w:val="00B10E2E"/>
    <w:rsid w:val="00B24478"/>
    <w:rsid w:val="00B46DE1"/>
    <w:rsid w:val="00BA32A7"/>
    <w:rsid w:val="00BE39C2"/>
    <w:rsid w:val="00C1682A"/>
    <w:rsid w:val="00CC0F6A"/>
    <w:rsid w:val="00CF0C8C"/>
    <w:rsid w:val="00D034D0"/>
    <w:rsid w:val="00D23E7F"/>
    <w:rsid w:val="00D33C9E"/>
    <w:rsid w:val="00DA0908"/>
    <w:rsid w:val="00DA7258"/>
    <w:rsid w:val="00F37C81"/>
    <w:rsid w:val="00FD23B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196"/>
  </w:style>
  <w:style w:type="paragraph" w:styleId="Footer">
    <w:name w:val="footer"/>
    <w:basedOn w:val="Normal"/>
    <w:link w:val="FooterChar"/>
    <w:uiPriority w:val="99"/>
    <w:unhideWhenUsed/>
    <w:rsid w:val="00854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196"/>
  </w:style>
</w:styles>
</file>

<file path=word/webSettings.xml><?xml version="1.0" encoding="utf-8"?>
<w:webSettings xmlns:r="http://schemas.openxmlformats.org/officeDocument/2006/relationships" xmlns:w="http://schemas.openxmlformats.org/wordprocessingml/2006/main">
  <w:divs>
    <w:div w:id="1369184087">
      <w:bodyDiv w:val="1"/>
      <w:marLeft w:val="0"/>
      <w:marRight w:val="0"/>
      <w:marTop w:val="0"/>
      <w:marBottom w:val="0"/>
      <w:divBdr>
        <w:top w:val="none" w:sz="0" w:space="0" w:color="auto"/>
        <w:left w:val="none" w:sz="0" w:space="0" w:color="auto"/>
        <w:bottom w:val="none" w:sz="0" w:space="0" w:color="auto"/>
        <w:right w:val="none" w:sz="0" w:space="0" w:color="auto"/>
      </w:divBdr>
      <w:divsChild>
        <w:div w:id="289557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2018-05-07T17:17:00Z</dcterms:created>
  <dcterms:modified xsi:type="dcterms:W3CDTF">2018-05-07T18:11:00Z</dcterms:modified>
</cp:coreProperties>
</file>